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ind w:left="5246" w:firstLine="708"/>
        <w:jc w:val="right"/>
        <w:rPr>
          <w:sz w:val="22"/>
          <w:szCs w:val="22"/>
        </w:rPr>
      </w:pPr>
      <w:r>
        <w:rPr>
          <w:sz w:val="22"/>
          <w:szCs w:val="22"/>
        </w:rPr>
        <w:t>Załącznik nr 3</w:t>
      </w:r>
    </w:p>
    <w:p>
      <w:pPr>
        <w:pStyle w:val="Normal"/>
        <w:spacing w:lineRule="auto" w:line="480"/>
        <w:ind w:left="5246" w:firstLine="708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ind w:left="4248" w:hanging="0"/>
        <w:jc w:val="right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  <w:t xml:space="preserve">      </w:t>
      </w:r>
      <w:r>
        <w:rPr>
          <w:rFonts w:cs="Arial" w:ascii="Arial" w:hAnsi="Arial"/>
          <w:lang w:eastAsia="ar-SA"/>
        </w:rPr>
        <w:t xml:space="preserve">Miejskie Przedsiębiorstwo </w:t>
      </w:r>
    </w:p>
    <w:p>
      <w:pPr>
        <w:pStyle w:val="Normal"/>
        <w:ind w:left="5664" w:hanging="0"/>
        <w:jc w:val="right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  <w:t>Gospodarki Komunalnej Sp. z o.o.</w:t>
      </w:r>
    </w:p>
    <w:p>
      <w:pPr>
        <w:pStyle w:val="Normal"/>
        <w:ind w:left="5664" w:hanging="0"/>
        <w:jc w:val="right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  <w:t>ul. Łagiewnicka 25</w:t>
      </w:r>
    </w:p>
    <w:p>
      <w:pPr>
        <w:pStyle w:val="Normal"/>
        <w:ind w:left="5664" w:hanging="0"/>
        <w:jc w:val="righ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lang w:eastAsia="ar-SA"/>
        </w:rPr>
        <w:t>28-100 Busko-Zdrój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Specyfikacji Istotnych Warunków Zamówienia w pkt. 4 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</w:t>
      </w:r>
      <w:r>
        <w:rPr>
          <w:rFonts w:cs="Arial" w:ascii="Arial" w:hAnsi="Arial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</w:t>
      </w:r>
      <w:r>
        <w:rPr>
          <w:rFonts w:cs="Arial" w:ascii="Arial" w:hAnsi="Arial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</w:t>
      </w:r>
      <w:r>
        <w:rPr>
          <w:rFonts w:cs="Arial" w:ascii="Arial" w:hAnsi="Arial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Spacing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454" w:bottom="141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2"/>
        <w:szCs w:val="12"/>
      </w:rPr>
    </w:pP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-15240</wp:posOffset>
              </wp:positionV>
              <wp:extent cx="4011295" cy="127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cap="sq"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1.2pt" to="449.95pt,-1.2pt" stroked="t" style="position:absolute">
              <v:stroke color="black" joinstyle="miter" endcap="square"/>
              <v:fill o:detectmouseclick="t" on="false"/>
            </v:line>
          </w:pict>
        </mc:Fallback>
      </mc:AlternateContent>
    </w:r>
    <w:r>
      <w:rPr>
        <w:b/>
        <w:bCs/>
        <w:sz w:val="12"/>
        <w:szCs w:val="12"/>
      </w:rPr>
      <w:t>M</w:t>
    </w:r>
    <w:r>
      <w:rPr>
        <w:b/>
        <w:bCs/>
        <w:sz w:val="12"/>
        <w:szCs w:val="12"/>
      </w:rPr>
      <w:t>iejskie Przedsiębiorstwo Gospodarki Komunalnej Sp. z o.o.</w:t>
    </w:r>
    <w:r>
      <w:rPr>
        <w:sz w:val="12"/>
        <w:szCs w:val="12"/>
      </w:rPr>
      <w:t>,</w:t>
    </w:r>
  </w:p>
  <w:p>
    <w:pPr>
      <w:pStyle w:val="Normal"/>
      <w:jc w:val="center"/>
      <w:rPr>
        <w:sz w:val="12"/>
        <w:szCs w:val="12"/>
      </w:rPr>
    </w:pPr>
    <w:r>
      <w:rPr>
        <w:sz w:val="12"/>
        <w:szCs w:val="12"/>
      </w:rPr>
      <w:t>28-100 Busko-Zdrój,  ul. Łagiewnicka 25, NIP: 655-193-50-66, REGON: 260248572</w:t>
    </w:r>
  </w:p>
  <w:p>
    <w:pPr>
      <w:pStyle w:val="Normal"/>
      <w:jc w:val="center"/>
      <w:rPr>
        <w:sz w:val="12"/>
        <w:szCs w:val="12"/>
      </w:rPr>
    </w:pPr>
    <w:r>
      <w:rPr>
        <w:sz w:val="12"/>
        <w:szCs w:val="12"/>
      </w:rPr>
      <w:t xml:space="preserve">wpisano do Rejestru Przedsiębiorców prowadzonego przez Sąd Rejonowy w Kielcach </w:t>
    </w:r>
  </w:p>
  <w:p>
    <w:pPr>
      <w:pStyle w:val="Normal"/>
      <w:jc w:val="center"/>
      <w:rPr>
        <w:sz w:val="12"/>
        <w:szCs w:val="12"/>
      </w:rPr>
    </w:pPr>
    <w:r>
      <w:rPr>
        <w:sz w:val="12"/>
        <w:szCs w:val="12"/>
      </w:rPr>
      <w:t>X Wydział Gospodarczy KRS pod numerem KRS 0000312603,</w:t>
    </w:r>
  </w:p>
  <w:p>
    <w:pPr>
      <w:pStyle w:val="Normal"/>
      <w:jc w:val="center"/>
      <w:rPr/>
    </w:pPr>
    <w:r>
      <w:rPr>
        <w:sz w:val="12"/>
        <w:szCs w:val="12"/>
      </w:rPr>
      <w:t>Kapitał zakładowy:  40 976 500,00 złotych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779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rsid w:val="006c07aa"/>
    <w:pPr>
      <w:keepNext w:val="true"/>
      <w:widowControl/>
      <w:numPr>
        <w:ilvl w:val="0"/>
        <w:numId w:val="1"/>
      </w:numPr>
      <w:suppressAutoHyphens w:val="true"/>
      <w:jc w:val="center"/>
      <w:outlineLvl w:val="0"/>
    </w:pPr>
    <w:rPr>
      <w:sz w:val="28"/>
      <w:szCs w:val="24"/>
      <w:lang w:eastAsia="ar-SA"/>
    </w:rPr>
  </w:style>
  <w:style w:type="paragraph" w:styleId="Nagwek2">
    <w:name w:val="Heading 2"/>
    <w:basedOn w:val="Normal"/>
    <w:next w:val="Normal"/>
    <w:qFormat/>
    <w:rsid w:val="006c07aa"/>
    <w:pPr>
      <w:keepNext w:val="true"/>
      <w:widowControl/>
      <w:numPr>
        <w:ilvl w:val="1"/>
        <w:numId w:val="1"/>
      </w:numPr>
      <w:suppressAutoHyphens w:val="true"/>
      <w:jc w:val="both"/>
      <w:outlineLvl w:val="1"/>
    </w:pPr>
    <w:rPr>
      <w:b/>
      <w:bCs/>
      <w:sz w:val="24"/>
      <w:szCs w:val="24"/>
      <w:lang w:eastAsia="ar-SA"/>
    </w:rPr>
  </w:style>
  <w:style w:type="paragraph" w:styleId="Nagwek3">
    <w:name w:val="Heading 3"/>
    <w:basedOn w:val="Normal"/>
    <w:next w:val="Normal"/>
    <w:qFormat/>
    <w:rsid w:val="006c07aa"/>
    <w:pPr>
      <w:keepNext w:val="true"/>
      <w:widowControl/>
      <w:numPr>
        <w:ilvl w:val="2"/>
        <w:numId w:val="1"/>
      </w:numPr>
      <w:suppressAutoHyphens w:val="true"/>
      <w:jc w:val="right"/>
      <w:outlineLvl w:val="2"/>
    </w:pPr>
    <w:rPr>
      <w:b/>
      <w:bCs/>
      <w:sz w:val="22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c07aa"/>
    <w:rPr/>
  </w:style>
  <w:style w:type="character" w:styleId="WW8Num1z1" w:customStyle="1">
    <w:name w:val="WW8Num1z1"/>
    <w:qFormat/>
    <w:rsid w:val="006c07aa"/>
    <w:rPr/>
  </w:style>
  <w:style w:type="character" w:styleId="WW8Num1z2" w:customStyle="1">
    <w:name w:val="WW8Num1z2"/>
    <w:qFormat/>
    <w:rsid w:val="006c07aa"/>
    <w:rPr/>
  </w:style>
  <w:style w:type="character" w:styleId="WW8Num1z3" w:customStyle="1">
    <w:name w:val="WW8Num1z3"/>
    <w:qFormat/>
    <w:rsid w:val="006c07aa"/>
    <w:rPr/>
  </w:style>
  <w:style w:type="character" w:styleId="WW8Num1z4" w:customStyle="1">
    <w:name w:val="WW8Num1z4"/>
    <w:qFormat/>
    <w:rsid w:val="006c07aa"/>
    <w:rPr/>
  </w:style>
  <w:style w:type="character" w:styleId="WW8Num1z5" w:customStyle="1">
    <w:name w:val="WW8Num1z5"/>
    <w:qFormat/>
    <w:rsid w:val="006c07aa"/>
    <w:rPr/>
  </w:style>
  <w:style w:type="character" w:styleId="WW8Num1z6" w:customStyle="1">
    <w:name w:val="WW8Num1z6"/>
    <w:qFormat/>
    <w:rsid w:val="006c07aa"/>
    <w:rPr/>
  </w:style>
  <w:style w:type="character" w:styleId="WW8Num1z7" w:customStyle="1">
    <w:name w:val="WW8Num1z7"/>
    <w:qFormat/>
    <w:rsid w:val="006c07aa"/>
    <w:rPr/>
  </w:style>
  <w:style w:type="character" w:styleId="WW8Num1z8" w:customStyle="1">
    <w:name w:val="WW8Num1z8"/>
    <w:qFormat/>
    <w:rsid w:val="006c07aa"/>
    <w:rPr/>
  </w:style>
  <w:style w:type="character" w:styleId="WW8Num2z0" w:customStyle="1">
    <w:name w:val="WW8Num2z0"/>
    <w:qFormat/>
    <w:rsid w:val="006c07aa"/>
    <w:rPr/>
  </w:style>
  <w:style w:type="character" w:styleId="WW8Num2z1" w:customStyle="1">
    <w:name w:val="WW8Num2z1"/>
    <w:qFormat/>
    <w:rsid w:val="006c07aa"/>
    <w:rPr/>
  </w:style>
  <w:style w:type="character" w:styleId="WW8Num2z2" w:customStyle="1">
    <w:name w:val="WW8Num2z2"/>
    <w:qFormat/>
    <w:rsid w:val="006c07aa"/>
    <w:rPr/>
  </w:style>
  <w:style w:type="character" w:styleId="WW8Num2z3" w:customStyle="1">
    <w:name w:val="WW8Num2z3"/>
    <w:qFormat/>
    <w:rsid w:val="006c07aa"/>
    <w:rPr/>
  </w:style>
  <w:style w:type="character" w:styleId="WW8Num2z4" w:customStyle="1">
    <w:name w:val="WW8Num2z4"/>
    <w:qFormat/>
    <w:rsid w:val="006c07aa"/>
    <w:rPr/>
  </w:style>
  <w:style w:type="character" w:styleId="WW8Num2z5" w:customStyle="1">
    <w:name w:val="WW8Num2z5"/>
    <w:qFormat/>
    <w:rsid w:val="006c07aa"/>
    <w:rPr/>
  </w:style>
  <w:style w:type="character" w:styleId="WW8Num2z6" w:customStyle="1">
    <w:name w:val="WW8Num2z6"/>
    <w:qFormat/>
    <w:rsid w:val="006c07aa"/>
    <w:rPr/>
  </w:style>
  <w:style w:type="character" w:styleId="WW8Num2z7" w:customStyle="1">
    <w:name w:val="WW8Num2z7"/>
    <w:qFormat/>
    <w:rsid w:val="006c07aa"/>
    <w:rPr/>
  </w:style>
  <w:style w:type="character" w:styleId="WW8Num2z8" w:customStyle="1">
    <w:name w:val="WW8Num2z8"/>
    <w:qFormat/>
    <w:rsid w:val="006c07aa"/>
    <w:rPr/>
  </w:style>
  <w:style w:type="character" w:styleId="Domylnaczcionkaakapitu1" w:customStyle="1">
    <w:name w:val="Domyślna czcionka akapitu1"/>
    <w:qFormat/>
    <w:rsid w:val="006c07aa"/>
    <w:rPr/>
  </w:style>
  <w:style w:type="character" w:styleId="Czeinternetowe">
    <w:name w:val="Łącze internetowe"/>
    <w:basedOn w:val="Domylnaczcionkaakapitu1"/>
    <w:rsid w:val="006c07aa"/>
    <w:rPr>
      <w:color w:val="0000FF"/>
      <w:u w:val="single"/>
    </w:rPr>
  </w:style>
  <w:style w:type="character" w:styleId="TekstpodstawowyZnak" w:customStyle="1">
    <w:name w:val="Tekst podstawowy Znak"/>
    <w:basedOn w:val="Domylnaczcionkaakapitu1"/>
    <w:qFormat/>
    <w:rsid w:val="006c07aa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6c07aa"/>
    <w:pPr>
      <w:widowControl/>
      <w:suppressAutoHyphens w:val="true"/>
      <w:jc w:val="both"/>
    </w:pPr>
    <w:rPr>
      <w:sz w:val="24"/>
      <w:szCs w:val="24"/>
      <w:lang w:eastAsia="ar-SA"/>
    </w:rPr>
  </w:style>
  <w:style w:type="paragraph" w:styleId="Lista">
    <w:name w:val="List"/>
    <w:basedOn w:val="Tretekstu"/>
    <w:rsid w:val="006c07aa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c07aa"/>
    <w:pPr>
      <w:suppressLineNumbers/>
    </w:pPr>
    <w:rPr>
      <w:rFonts w:cs="Mangal"/>
    </w:rPr>
  </w:style>
  <w:style w:type="paragraph" w:styleId="Nagwek11" w:customStyle="1">
    <w:name w:val="Nagłówek1"/>
    <w:basedOn w:val="Normal"/>
    <w:next w:val="Tretekstu"/>
    <w:qFormat/>
    <w:rsid w:val="006c07aa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 w:customStyle="1">
    <w:name w:val="Podpis1"/>
    <w:basedOn w:val="Normal"/>
    <w:qFormat/>
    <w:rsid w:val="006c07aa"/>
    <w:pPr>
      <w:suppressLineNumbers/>
      <w:spacing w:before="120" w:after="120"/>
    </w:pPr>
    <w:rPr>
      <w:rFonts w:cs="Mang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6c07aa"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</w:pPr>
    <w:rPr>
      <w:sz w:val="24"/>
      <w:szCs w:val="24"/>
      <w:lang w:eastAsia="ar-SA"/>
    </w:rPr>
  </w:style>
  <w:style w:type="paragraph" w:styleId="Stopka">
    <w:name w:val="Footer"/>
    <w:basedOn w:val="Normal"/>
    <w:rsid w:val="006c07aa"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</w:pPr>
    <w:rPr>
      <w:sz w:val="24"/>
      <w:szCs w:val="24"/>
      <w:lang w:eastAsia="ar-SA"/>
    </w:rPr>
  </w:style>
  <w:style w:type="paragraph" w:styleId="Plandokumentu1" w:customStyle="1">
    <w:name w:val="Plan dokumentu1"/>
    <w:basedOn w:val="Normal"/>
    <w:qFormat/>
    <w:rsid w:val="006c07aa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ba4779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LibreOffice/7.0.2.2$Windows_X86_64 LibreOffice_project/8349ace3c3162073abd90d81fd06dcfb6b36b994</Application>
  <Pages>2</Pages>
  <Words>268</Words>
  <Characters>2174</Characters>
  <CharactersWithSpaces>2447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2020-10-28T13:22:45Z</dcterms:created>
  <dc:creator/>
  <dc:description/>
  <dc:language>pl-PL</dc:language>
  <cp:lastModifiedBy/>
  <dcterms:modified xsi:type="dcterms:W3CDTF">2020-10-28T13:22:46Z</dcterms:modified>
  <cp:revision>2</cp:revision>
  <dc:subject/>
  <dc:title>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